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0D" w:rsidRPr="00993621" w:rsidRDefault="0030090D">
      <w:pPr>
        <w:rPr>
          <w:b/>
          <w:bCs/>
          <w:sz w:val="24"/>
          <w:szCs w:val="24"/>
        </w:rPr>
      </w:pPr>
    </w:p>
    <w:p w:rsidR="0014529E" w:rsidRDefault="00993621">
      <w:pPr>
        <w:rPr>
          <w:b/>
          <w:bCs/>
          <w:sz w:val="24"/>
          <w:szCs w:val="24"/>
        </w:rPr>
      </w:pPr>
      <w:r w:rsidRPr="00993621">
        <w:rPr>
          <w:b/>
          <w:bCs/>
          <w:sz w:val="24"/>
          <w:szCs w:val="24"/>
        </w:rPr>
        <w:t>Bestyrelsens forslag til generalforsamlingen den 8. april 2025:</w:t>
      </w:r>
    </w:p>
    <w:p w:rsidR="00993621" w:rsidRDefault="00993621" w:rsidP="00993621">
      <w:pPr>
        <w:spacing w:after="0" w:line="240" w:lineRule="auto"/>
        <w:rPr>
          <w:sz w:val="24"/>
          <w:szCs w:val="24"/>
        </w:rPr>
      </w:pPr>
      <w:r w:rsidRPr="00993621">
        <w:rPr>
          <w:sz w:val="24"/>
          <w:szCs w:val="24"/>
        </w:rPr>
        <w:t>Alle driftskonti i Arbejdernes Landsbank er pt. pålagt et fast årligt administrativt gebyr på kr. 1.200,00 hvortil kommer separate gebyrer for diverse betalinger m.v</w:t>
      </w:r>
      <w:r>
        <w:rPr>
          <w:sz w:val="24"/>
          <w:szCs w:val="24"/>
        </w:rPr>
        <w:t xml:space="preserve">. Såfremt den enkelte afdeling – efter eget valg – måtte ønske at </w:t>
      </w:r>
      <w:r w:rsidR="00C00851">
        <w:rPr>
          <w:sz w:val="24"/>
          <w:szCs w:val="24"/>
        </w:rPr>
        <w:t>r</w:t>
      </w:r>
      <w:r>
        <w:rPr>
          <w:sz w:val="24"/>
          <w:szCs w:val="24"/>
        </w:rPr>
        <w:t>educere</w:t>
      </w:r>
      <w:r w:rsidR="00C00851">
        <w:rPr>
          <w:sz w:val="24"/>
          <w:szCs w:val="24"/>
        </w:rPr>
        <w:t xml:space="preserve"> sine administrationsgebyrer kan opgaven for så vi</w:t>
      </w:r>
      <w:r w:rsidR="00F51EB2">
        <w:rPr>
          <w:sz w:val="24"/>
          <w:szCs w:val="24"/>
        </w:rPr>
        <w:t>d</w:t>
      </w:r>
      <w:r w:rsidR="00C00851">
        <w:rPr>
          <w:sz w:val="24"/>
          <w:szCs w:val="24"/>
        </w:rPr>
        <w:t>t angår selve betalingerne udføres igennem hovedforeningens driftskonto, hvilke kræver en mindre vedtægtsændring jfr. nedenstående.</w:t>
      </w:r>
    </w:p>
    <w:p w:rsidR="00C00851" w:rsidRPr="00993621" w:rsidRDefault="00C00851" w:rsidP="0099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indstilles i denne forbindelse samtidigt, at hovedkassereren modtager et af </w:t>
      </w:r>
      <w:proofErr w:type="spellStart"/>
      <w:r>
        <w:rPr>
          <w:sz w:val="24"/>
          <w:szCs w:val="24"/>
        </w:rPr>
        <w:t>genera</w:t>
      </w:r>
      <w:r w:rsidR="00A5596A">
        <w:rPr>
          <w:sz w:val="24"/>
          <w:szCs w:val="24"/>
        </w:rPr>
        <w:t>l-</w:t>
      </w:r>
      <w:r>
        <w:rPr>
          <w:sz w:val="24"/>
          <w:szCs w:val="24"/>
        </w:rPr>
        <w:t>forsamlingen</w:t>
      </w:r>
      <w:proofErr w:type="spellEnd"/>
      <w:r>
        <w:rPr>
          <w:sz w:val="24"/>
          <w:szCs w:val="24"/>
        </w:rPr>
        <w:t xml:space="preserve"> fastsat vederlag i de tilfælde en afdeling måtte ønske at benytte sig af denne tjeneste.</w:t>
      </w:r>
      <w:r w:rsidR="00F51EB2">
        <w:rPr>
          <w:sz w:val="24"/>
          <w:szCs w:val="24"/>
        </w:rPr>
        <w:t xml:space="preserve"> Afdelingsregnskabet, som i givet fald baseres på en mellemregningskonto med hovedafdelingen forbliver i den enkelte afdeling.</w:t>
      </w:r>
    </w:p>
    <w:p w:rsidR="0014529E" w:rsidRDefault="0014529E">
      <w:bookmarkStart w:id="0" w:name="_GoBack"/>
      <w:bookmarkEnd w:id="0"/>
    </w:p>
    <w:p w:rsidR="0014529E" w:rsidRDefault="0014529E">
      <w:pPr>
        <w:rPr>
          <w:rFonts w:ascii="Arial" w:hAnsi="Arial" w:cs="Arial"/>
          <w:color w:val="050505"/>
          <w:sz w:val="18"/>
          <w:szCs w:val="18"/>
          <w:shd w:val="clear" w:color="auto" w:fill="FFFFFF"/>
        </w:rPr>
      </w:pPr>
      <w:proofErr w:type="gramStart"/>
      <w:r>
        <w:t xml:space="preserve">§ </w:t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 46</w:t>
      </w:r>
      <w:proofErr w:type="gramEnd"/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Del-regnskaberne skal økonomisk være så uafhængige som muligt med egne bankkonti m.v. Større</w:t>
      </w:r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beløb kan ikke lånes af en anden afdeling uden bestyrelsen og de(n) berørte afdelingsbestyrelse(r)s</w:t>
      </w:r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bemyndigelse og ikke uden beregning af renter. Afdelingernes regnskaber skal afleveres til</w:t>
      </w:r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hovedbestyrelsen på dennes forlangende.</w:t>
      </w:r>
    </w:p>
    <w:p w:rsidR="0014529E" w:rsidRDefault="0014529E">
      <w:pPr>
        <w:rPr>
          <w:rFonts w:ascii="Arial" w:hAnsi="Arial" w:cs="Arial"/>
          <w:color w:val="05050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Ændres til:</w:t>
      </w:r>
    </w:p>
    <w:p w:rsidR="00AE6F48" w:rsidRDefault="0014529E">
      <w:pPr>
        <w:rPr>
          <w:rFonts w:ascii="Arial" w:hAnsi="Arial" w:cs="Arial"/>
          <w:color w:val="0033CC"/>
          <w:sz w:val="18"/>
          <w:szCs w:val="18"/>
          <w:shd w:val="clear" w:color="auto" w:fill="FFFFFF"/>
        </w:rPr>
      </w:pPr>
      <w:r w:rsidRPr="0014529E">
        <w:rPr>
          <w:rFonts w:ascii="Arial" w:hAnsi="Arial" w:cs="Arial"/>
          <w:color w:val="0033CC"/>
          <w:sz w:val="18"/>
          <w:szCs w:val="18"/>
          <w:shd w:val="clear" w:color="auto" w:fill="FFFFFF"/>
        </w:rPr>
        <w:t>Del-regnskaberne skal økonomisk være uafhængige</w:t>
      </w:r>
      <w:r>
        <w:rPr>
          <w:rFonts w:ascii="Arial" w:hAnsi="Arial" w:cs="Arial"/>
          <w:color w:val="0033CC"/>
          <w:sz w:val="18"/>
          <w:szCs w:val="18"/>
          <w:shd w:val="clear" w:color="auto" w:fill="FFFFFF"/>
        </w:rPr>
        <w:t xml:space="preserve"> og forvaltes bedst muligt. Indestående på vejfonde eller anden opsparingskonti kan kun forvaltes med underskrift af såvel formand som kasserer. Af eventuelle omkostningsmæssige hensyn kan hovedafdelingen tilbyde finansiering igennem hovedafdelingens drifts</w:t>
      </w:r>
      <w:r w:rsidR="00AE6F48">
        <w:rPr>
          <w:rFonts w:ascii="Arial" w:hAnsi="Arial" w:cs="Arial"/>
          <w:color w:val="0033CC"/>
          <w:sz w:val="18"/>
          <w:szCs w:val="18"/>
          <w:shd w:val="clear" w:color="auto" w:fill="FFFFFF"/>
        </w:rPr>
        <w:t>- og anlægskonto. Enhver transaktion i denne forbindelse sker over afdelinger(</w:t>
      </w:r>
      <w:proofErr w:type="spellStart"/>
      <w:r w:rsidR="00AE6F48">
        <w:rPr>
          <w:rFonts w:ascii="Arial" w:hAnsi="Arial" w:cs="Arial"/>
          <w:color w:val="0033CC"/>
          <w:sz w:val="18"/>
          <w:szCs w:val="18"/>
          <w:shd w:val="clear" w:color="auto" w:fill="FFFFFF"/>
        </w:rPr>
        <w:t>nes</w:t>
      </w:r>
      <w:proofErr w:type="spellEnd"/>
      <w:r w:rsidR="00AE6F48">
        <w:rPr>
          <w:rFonts w:ascii="Arial" w:hAnsi="Arial" w:cs="Arial"/>
          <w:color w:val="0033CC"/>
          <w:sz w:val="18"/>
          <w:szCs w:val="18"/>
          <w:shd w:val="clear" w:color="auto" w:fill="FFFFFF"/>
        </w:rPr>
        <w:t>) særskilte mellemregningskonto, idet regnskabet forbliver i afdelinger(</w:t>
      </w:r>
      <w:proofErr w:type="spellStart"/>
      <w:r w:rsidR="00AE6F48">
        <w:rPr>
          <w:rFonts w:ascii="Arial" w:hAnsi="Arial" w:cs="Arial"/>
          <w:color w:val="0033CC"/>
          <w:sz w:val="18"/>
          <w:szCs w:val="18"/>
          <w:shd w:val="clear" w:color="auto" w:fill="FFFFFF"/>
        </w:rPr>
        <w:t>ne</w:t>
      </w:r>
      <w:proofErr w:type="spellEnd"/>
      <w:r w:rsidR="00AE6F48">
        <w:rPr>
          <w:rFonts w:ascii="Arial" w:hAnsi="Arial" w:cs="Arial"/>
          <w:color w:val="0033CC"/>
          <w:sz w:val="18"/>
          <w:szCs w:val="18"/>
          <w:shd w:val="clear" w:color="auto" w:fill="FFFFFF"/>
        </w:rPr>
        <w:t xml:space="preserve">). </w:t>
      </w:r>
    </w:p>
    <w:p w:rsidR="0014529E" w:rsidRPr="0014529E" w:rsidRDefault="0014529E">
      <w:pPr>
        <w:rPr>
          <w:rFonts w:ascii="Arial" w:hAnsi="Arial" w:cs="Arial"/>
          <w:color w:val="0033CC"/>
          <w:sz w:val="18"/>
          <w:szCs w:val="18"/>
          <w:shd w:val="clear" w:color="auto" w:fill="FFFFFF"/>
        </w:rPr>
      </w:pPr>
      <w:r w:rsidRPr="0014529E">
        <w:rPr>
          <w:rFonts w:ascii="Arial" w:hAnsi="Arial" w:cs="Arial"/>
          <w:color w:val="0033CC"/>
          <w:sz w:val="18"/>
          <w:szCs w:val="18"/>
          <w:shd w:val="clear" w:color="auto" w:fill="FFFFFF"/>
        </w:rPr>
        <w:t>Afdelingernes regnskaber skal afleveres til</w:t>
      </w:r>
      <w:r>
        <w:rPr>
          <w:rFonts w:ascii="Arial" w:hAnsi="Arial" w:cs="Arial"/>
          <w:color w:val="0033CC"/>
          <w:sz w:val="18"/>
          <w:szCs w:val="18"/>
        </w:rPr>
        <w:t xml:space="preserve"> </w:t>
      </w:r>
      <w:r w:rsidRPr="0014529E">
        <w:rPr>
          <w:rFonts w:ascii="Arial" w:hAnsi="Arial" w:cs="Arial"/>
          <w:color w:val="0033CC"/>
          <w:sz w:val="18"/>
          <w:szCs w:val="18"/>
          <w:shd w:val="clear" w:color="auto" w:fill="FFFFFF"/>
        </w:rPr>
        <w:t>hovedbestyrelsen på dennes forlangende</w:t>
      </w:r>
      <w:r>
        <w:rPr>
          <w:rFonts w:ascii="Arial" w:hAnsi="Arial" w:cs="Arial"/>
          <w:color w:val="0033CC"/>
          <w:sz w:val="18"/>
          <w:szCs w:val="18"/>
          <w:shd w:val="clear" w:color="auto" w:fill="FFFFFF"/>
        </w:rPr>
        <w:t>.</w:t>
      </w:r>
    </w:p>
    <w:p w:rsidR="00C00851" w:rsidRDefault="00C00851"/>
    <w:p w:rsidR="00AE6F48" w:rsidRDefault="00AE6F48">
      <w:pPr>
        <w:rPr>
          <w:rFonts w:ascii="Arial" w:hAnsi="Arial" w:cs="Arial"/>
          <w:color w:val="05050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§ 47</w:t>
      </w:r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Ind- og udbetalinger foretages gennem kassererne, der kun må have et minimum i kontant</w:t>
      </w:r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kassebeholdning, idet bank og/eller girokonto skal anvendes. Hovedkassereren og</w:t>
      </w:r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afdelingskassererne skal være kautionsforsikrede og udgifter hertil afholdes af henholdsvis</w:t>
      </w:r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hovedforeningen og afdelingerne. Bestyrelsen beslutter hvilken bank, der skal benyttes, idet</w:t>
      </w:r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hovedforeningen og alle afdelinger skal benytte samme bank. Hovedforeningens kasserer opkræver</w:t>
      </w:r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både afdelings- og fælleskontingent. Tab og restancer afholdes af hovedforeningen. Afdelingernes</w:t>
      </w:r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kontingenter overføres til afdelingernes pengekonti senest en måned efter sidste rettidige</w:t>
      </w:r>
      <w:r>
        <w:rPr>
          <w:rFonts w:ascii="Arial" w:hAnsi="Arial" w:cs="Arial"/>
          <w:color w:val="959595"/>
          <w:sz w:val="18"/>
          <w:szCs w:val="18"/>
        </w:rPr>
        <w:br/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indbetalingsdag</w:t>
      </w: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.</w:t>
      </w:r>
    </w:p>
    <w:p w:rsidR="00AE6F48" w:rsidRDefault="00AE6F48">
      <w:pPr>
        <w:rPr>
          <w:rFonts w:ascii="Arial" w:hAnsi="Arial" w:cs="Arial"/>
          <w:color w:val="050505"/>
          <w:sz w:val="18"/>
          <w:szCs w:val="18"/>
          <w:shd w:val="clear" w:color="auto" w:fill="FFFFFF"/>
        </w:rPr>
      </w:pPr>
    </w:p>
    <w:p w:rsidR="00AE6F48" w:rsidRDefault="00AE6F48">
      <w:pPr>
        <w:rPr>
          <w:rFonts w:ascii="Arial" w:hAnsi="Arial" w:cs="Arial"/>
          <w:color w:val="05050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>Ændres til:</w:t>
      </w:r>
    </w:p>
    <w:p w:rsidR="00AE6F48" w:rsidRDefault="00AE6F48">
      <w:pPr>
        <w:rPr>
          <w:rFonts w:ascii="Arial" w:hAnsi="Arial" w:cs="Arial"/>
          <w:color w:val="0033CC"/>
          <w:sz w:val="18"/>
          <w:szCs w:val="18"/>
          <w:shd w:val="clear" w:color="auto" w:fill="FFFFFF"/>
        </w:rPr>
      </w:pPr>
      <w:r w:rsidRPr="00AE6F48">
        <w:rPr>
          <w:rFonts w:ascii="Arial" w:hAnsi="Arial" w:cs="Arial"/>
          <w:color w:val="0033CC"/>
          <w:sz w:val="18"/>
          <w:szCs w:val="18"/>
          <w:shd w:val="clear" w:color="auto" w:fill="FFFFFF"/>
        </w:rPr>
        <w:t>Bestyrelsen beslutter hvilken bank, der skal benyttes, idet</w:t>
      </w:r>
      <w:r>
        <w:rPr>
          <w:rFonts w:ascii="Arial" w:hAnsi="Arial" w:cs="Arial"/>
          <w:color w:val="0033CC"/>
          <w:sz w:val="18"/>
          <w:szCs w:val="18"/>
        </w:rPr>
        <w:t xml:space="preserve"> </w:t>
      </w:r>
      <w:r w:rsidRPr="00AE6F48">
        <w:rPr>
          <w:rFonts w:ascii="Arial" w:hAnsi="Arial" w:cs="Arial"/>
          <w:color w:val="0033CC"/>
          <w:sz w:val="18"/>
          <w:szCs w:val="18"/>
          <w:shd w:val="clear" w:color="auto" w:fill="FFFFFF"/>
        </w:rPr>
        <w:t>hovedforeningen og alle afdelinger skal benytte samme bank. Hovedforeningens kasserer opkræver</w:t>
      </w:r>
      <w:r>
        <w:rPr>
          <w:rFonts w:ascii="Arial" w:hAnsi="Arial" w:cs="Arial"/>
          <w:color w:val="0033CC"/>
          <w:sz w:val="18"/>
          <w:szCs w:val="18"/>
        </w:rPr>
        <w:t xml:space="preserve"> </w:t>
      </w:r>
      <w:r w:rsidRPr="00AE6F48">
        <w:rPr>
          <w:rFonts w:ascii="Arial" w:hAnsi="Arial" w:cs="Arial"/>
          <w:color w:val="0033CC"/>
          <w:sz w:val="18"/>
          <w:szCs w:val="18"/>
          <w:shd w:val="clear" w:color="auto" w:fill="FFFFFF"/>
        </w:rPr>
        <w:t>både afdelings- og fælleskontingent. Tab og restancer afholdes af hovedforeningen</w:t>
      </w:r>
      <w:r w:rsidR="00993621">
        <w:rPr>
          <w:rFonts w:ascii="Arial" w:hAnsi="Arial" w:cs="Arial"/>
          <w:color w:val="0033CC"/>
          <w:sz w:val="18"/>
          <w:szCs w:val="18"/>
          <w:shd w:val="clear" w:color="auto" w:fill="FFFFFF"/>
        </w:rPr>
        <w:t>.</w:t>
      </w:r>
      <w:r w:rsidRPr="00AE6F48">
        <w:rPr>
          <w:rFonts w:ascii="Arial" w:hAnsi="Arial" w:cs="Arial"/>
          <w:color w:val="0033CC"/>
          <w:sz w:val="18"/>
          <w:szCs w:val="18"/>
          <w:shd w:val="clear" w:color="auto" w:fill="FFFFFF"/>
        </w:rPr>
        <w:t xml:space="preserve"> Afdelingernes</w:t>
      </w:r>
      <w:r>
        <w:rPr>
          <w:rFonts w:ascii="Arial" w:hAnsi="Arial" w:cs="Arial"/>
          <w:color w:val="0033CC"/>
          <w:sz w:val="18"/>
          <w:szCs w:val="18"/>
        </w:rPr>
        <w:t xml:space="preserve"> </w:t>
      </w:r>
      <w:r w:rsidRPr="00AE6F48">
        <w:rPr>
          <w:rFonts w:ascii="Arial" w:hAnsi="Arial" w:cs="Arial"/>
          <w:color w:val="0033CC"/>
          <w:sz w:val="18"/>
          <w:szCs w:val="18"/>
          <w:shd w:val="clear" w:color="auto" w:fill="FFFFFF"/>
        </w:rPr>
        <w:t>kontingenter overføres til afdelingernes pengekonti senest en måned efter sidste rettidige</w:t>
      </w:r>
      <w:r>
        <w:rPr>
          <w:rFonts w:ascii="Arial" w:hAnsi="Arial" w:cs="Arial"/>
          <w:color w:val="0033CC"/>
          <w:sz w:val="18"/>
          <w:szCs w:val="18"/>
        </w:rPr>
        <w:t xml:space="preserve"> </w:t>
      </w:r>
      <w:r w:rsidRPr="00AE6F48">
        <w:rPr>
          <w:rFonts w:ascii="Arial" w:hAnsi="Arial" w:cs="Arial"/>
          <w:color w:val="0033CC"/>
          <w:sz w:val="18"/>
          <w:szCs w:val="18"/>
          <w:shd w:val="clear" w:color="auto" w:fill="FFFFFF"/>
        </w:rPr>
        <w:t>indbetalingsdag.</w:t>
      </w:r>
    </w:p>
    <w:p w:rsidR="00AE6F48" w:rsidRPr="00AE6F48" w:rsidRDefault="00AE6F48">
      <w:pPr>
        <w:rPr>
          <w:rFonts w:ascii="Arial" w:hAnsi="Arial" w:cs="Arial"/>
          <w:color w:val="0033CC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33CC"/>
          <w:sz w:val="18"/>
          <w:szCs w:val="18"/>
          <w:shd w:val="clear" w:color="auto" w:fill="FFFFFF"/>
        </w:rPr>
        <w:t>Det er enhver bestyrelse</w:t>
      </w:r>
      <w:r w:rsidR="00993621">
        <w:rPr>
          <w:rFonts w:ascii="Arial" w:hAnsi="Arial" w:cs="Arial"/>
          <w:color w:val="0033CC"/>
          <w:sz w:val="18"/>
          <w:szCs w:val="18"/>
          <w:shd w:val="clear" w:color="auto" w:fill="FFFFFF"/>
        </w:rPr>
        <w:t>s</w:t>
      </w:r>
      <w:r>
        <w:rPr>
          <w:rFonts w:ascii="Arial" w:hAnsi="Arial" w:cs="Arial"/>
          <w:color w:val="0033CC"/>
          <w:sz w:val="18"/>
          <w:szCs w:val="18"/>
          <w:shd w:val="clear" w:color="auto" w:fill="FFFFFF"/>
        </w:rPr>
        <w:t xml:space="preserve"> egen forpligtelse at sikre de fornødne foranstaltninger, som kan imødegå </w:t>
      </w:r>
      <w:r w:rsidR="00993621">
        <w:rPr>
          <w:rFonts w:ascii="Arial" w:hAnsi="Arial" w:cs="Arial"/>
          <w:color w:val="0033CC"/>
          <w:sz w:val="18"/>
          <w:szCs w:val="18"/>
          <w:shd w:val="clear" w:color="auto" w:fill="FFFFFF"/>
        </w:rPr>
        <w:t>underslæb og anden misbrug. Hovedafdelingen forpligtes til at tegne kriminalitetsforsikring, som dækker uautoriseret adgang på foreningens indeståender.</w:t>
      </w:r>
    </w:p>
    <w:p w:rsidR="00AE6F48" w:rsidRDefault="00AE6F48"/>
    <w:sectPr w:rsidR="00AE6F48" w:rsidSect="0012476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9E"/>
    <w:rsid w:val="00124764"/>
    <w:rsid w:val="0014529E"/>
    <w:rsid w:val="0030090D"/>
    <w:rsid w:val="00993621"/>
    <w:rsid w:val="00A5596A"/>
    <w:rsid w:val="00AE6F48"/>
    <w:rsid w:val="00C00851"/>
    <w:rsid w:val="00DE47DE"/>
    <w:rsid w:val="00F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E6EA"/>
  <w15:chartTrackingRefBased/>
  <w15:docId w15:val="{F225E818-0F22-4AFA-803B-7F219BF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419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Agner</dc:creator>
  <cp:keywords/>
  <dc:description/>
  <cp:lastModifiedBy>Agner</cp:lastModifiedBy>
  <cp:revision>3</cp:revision>
  <dcterms:created xsi:type="dcterms:W3CDTF">2025-03-17T16:16:00Z</dcterms:created>
  <dcterms:modified xsi:type="dcterms:W3CDTF">2025-03-17T16:57:00Z</dcterms:modified>
</cp:coreProperties>
</file>